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43F63" w14:textId="77777777" w:rsidR="00B4475A" w:rsidRDefault="00D4382B">
      <w:pPr>
        <w:spacing w:after="100"/>
        <w:rPr>
          <w:rFonts w:hint="eastAsia"/>
        </w:rPr>
      </w:pPr>
      <w:r>
        <w:rPr>
          <w:b/>
          <w:color w:val="19345A"/>
          <w:sz w:val="38"/>
        </w:rPr>
        <w:t>GUÍA DE ESTUDIO</w:t>
      </w:r>
    </w:p>
    <w:p w14:paraId="4AF0695E" w14:textId="77777777" w:rsidR="00B4475A" w:rsidRDefault="00D4382B">
      <w:pPr>
        <w:spacing w:after="180"/>
        <w:rPr>
          <w:rFonts w:hint="eastAsia"/>
        </w:rPr>
      </w:pPr>
      <w:r>
        <w:rPr>
          <w:b/>
          <w:color w:val="126E8A"/>
          <w:sz w:val="24"/>
        </w:rPr>
        <w:t>Bimestral de Matemáticas · Grado 3°</w:t>
      </w:r>
    </w:p>
    <w:p w14:paraId="04072207" w14:textId="77777777" w:rsidR="00B4475A" w:rsidRDefault="00D4382B">
      <w:pPr>
        <w:spacing w:after="240"/>
        <w:rPr>
          <w:rFonts w:hint="eastAsia"/>
        </w:rPr>
      </w:pPr>
      <w:r>
        <w:rPr>
          <w:color w:val="536476"/>
        </w:rPr>
        <w:t>Repasa cada ejemplo y recuerda las ideas clave. Todos los ejemplos son diferentes a los de la evaluación.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7D1D3FD3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7053A8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20B12915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7053A8"/>
                <w:sz w:val="24"/>
              </w:rPr>
              <w:t xml:space="preserve">01  </w:t>
            </w:r>
            <w:r>
              <w:rPr>
                <w:b/>
                <w:color w:val="19345A"/>
                <w:sz w:val="24"/>
              </w:rPr>
              <w:t>Representar fracciones mayores que un entero</w:t>
            </w:r>
          </w:p>
          <w:p w14:paraId="4781C97E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7053A8"/>
              </w:rPr>
              <w:t xml:space="preserve">Ejemplo: </w:t>
            </w:r>
            <w:r>
              <w:t>Tenemos 11/4 de una pizza, es decir, 11 cuartos.</w:t>
            </w:r>
          </w:p>
          <w:p w14:paraId="591BCFD2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7053A8"/>
              </w:rPr>
              <w:t xml:space="preserve">Así se resuelve: </w:t>
            </w:r>
            <w:r>
              <w:t>11 ÷ 4 = 2 y sobran 3. Entonces, 11/4 = 2 3/4. Esta cantidad está entre 2 y 3 enteros.</w:t>
            </w:r>
          </w:p>
          <w:p w14:paraId="1B009E75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7053A8"/>
                <w:sz w:val="20"/>
              </w:rPr>
              <w:t xml:space="preserve">Representación:  </w:t>
            </w:r>
            <w:r>
              <w:rPr>
                <w:b/>
                <w:color w:val="7053A8"/>
                <w:sz w:val="27"/>
              </w:rPr>
              <w:t>■■■■   ■■■■   ■■■□</w:t>
            </w:r>
            <w:r>
              <w:rPr>
                <w:color w:val="536476"/>
                <w:sz w:val="19"/>
              </w:rPr>
              <w:t xml:space="preserve">  (2 enteros y 3 cuartos)</w:t>
            </w:r>
          </w:p>
          <w:p w14:paraId="01CBA8F4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7053A8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El denominador indica en cuántas partes iguales se divide cada entero. El numerador indica cuántas partes hay.</w:t>
            </w:r>
          </w:p>
        </w:tc>
      </w:tr>
    </w:tbl>
    <w:p w14:paraId="662681C8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7905F6D9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17806B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6E4DB749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17806B"/>
                <w:sz w:val="24"/>
              </w:rPr>
              <w:t xml:space="preserve">02  </w:t>
            </w:r>
            <w:r>
              <w:rPr>
                <w:b/>
                <w:color w:val="19345A"/>
                <w:sz w:val="24"/>
              </w:rPr>
              <w:t>Reconocer la fracción de un conjunto</w:t>
            </w:r>
          </w:p>
          <w:p w14:paraId="367D5F5C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7806B"/>
              </w:rPr>
              <w:t xml:space="preserve">Ejemplo: </w:t>
            </w:r>
            <w:r>
              <w:t>En una cartuchera hay 9 lápices. Dos son verdes y los demás son de otros colores.</w:t>
            </w:r>
          </w:p>
          <w:p w14:paraId="02C01F39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17806B"/>
              </w:rPr>
              <w:t xml:space="preserve">Así se resuelve: </w:t>
            </w:r>
            <w:r>
              <w:t>Fracción de lápices verdes: 2/9. Fracción de lápices que no son verdes: 7/9.</w:t>
            </w:r>
          </w:p>
          <w:p w14:paraId="1F7A762C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7806B"/>
                <w:sz w:val="25"/>
              </w:rPr>
              <w:t xml:space="preserve">● ● </w:t>
            </w:r>
            <w:r>
              <w:rPr>
                <w:color w:val="536476"/>
                <w:sz w:val="25"/>
              </w:rPr>
              <w:t>○ ○ ○ ○ ○ ○ ○</w:t>
            </w:r>
            <w:r>
              <w:rPr>
                <w:color w:val="536476"/>
                <w:sz w:val="19"/>
              </w:rPr>
              <w:t xml:space="preserve">   9 lápices en total</w:t>
            </w:r>
          </w:p>
          <w:p w14:paraId="38142CC3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17806B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El denominador es el total (9); el numerador es la cantidad que se pregunta (2 o 7).</w:t>
            </w:r>
          </w:p>
        </w:tc>
      </w:tr>
    </w:tbl>
    <w:p w14:paraId="74DBE401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51437653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126E8A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32C70043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126E8A"/>
                <w:sz w:val="24"/>
              </w:rPr>
              <w:t xml:space="preserve">03  </w:t>
            </w:r>
            <w:r>
              <w:rPr>
                <w:b/>
                <w:color w:val="19345A"/>
                <w:sz w:val="24"/>
              </w:rPr>
              <w:t>Comparar y ordenar fracciones</w:t>
            </w:r>
          </w:p>
          <w:p w14:paraId="1761D499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26E8A"/>
              </w:rPr>
              <w:t xml:space="preserve">Ejemplo: </w:t>
            </w:r>
            <w:r>
              <w:t>Sofía dedica 1/6 h a leer; Andrés, 1/3 h; y Sara, 2/3 h.</w:t>
            </w:r>
          </w:p>
          <w:p w14:paraId="1F25A549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126E8A"/>
              </w:rPr>
              <w:t xml:space="preserve">Así se resuelve: </w:t>
            </w:r>
            <w:r>
              <w:t>Escribimos sextos: 1/6, 2/6 y 4/6. De menor a mayor: Sofía, Andrés y Sara.</w:t>
            </w:r>
          </w:p>
          <w:p w14:paraId="0242A1BD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126E8A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Para comparar, usa denominadores iguales. Con el mismo denominador, es mayor la fracción con numerador mayor.</w:t>
            </w:r>
          </w:p>
        </w:tc>
      </w:tr>
    </w:tbl>
    <w:p w14:paraId="241F1D81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372C3289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A56E0C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58BBB60D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A56E0C"/>
                <w:sz w:val="24"/>
              </w:rPr>
              <w:t xml:space="preserve">04  </w:t>
            </w:r>
            <w:r>
              <w:rPr>
                <w:b/>
                <w:color w:val="19345A"/>
                <w:sz w:val="24"/>
              </w:rPr>
              <w:t>Restar fracciones del mismo denominador</w:t>
            </w:r>
          </w:p>
          <w:p w14:paraId="344408E9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A56E0C"/>
              </w:rPr>
              <w:t xml:space="preserve">Ejemplo: </w:t>
            </w:r>
            <w:r>
              <w:t>Una cinta mide 8/10 de metro y se cortan 3/10 de metro.</w:t>
            </w:r>
          </w:p>
          <w:p w14:paraId="3116939C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A56E0C"/>
              </w:rPr>
              <w:t xml:space="preserve">Así se resuelve: </w:t>
            </w:r>
            <w:r>
              <w:t>8/10 − 3/10 = 5/10 = 1/2. Queda medio metro de cinta.</w:t>
            </w:r>
          </w:p>
          <w:p w14:paraId="4A298DA8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A56E0C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Resta los numeradores, conserva el denominador y simplifica cuando sea posible.</w:t>
            </w:r>
          </w:p>
        </w:tc>
      </w:tr>
    </w:tbl>
    <w:p w14:paraId="359B76B4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p w14:paraId="2825B56D" w14:textId="77777777" w:rsidR="00B4475A" w:rsidRDefault="00D4382B">
      <w:pPr>
        <w:rPr>
          <w:rFonts w:hint="eastAsia"/>
        </w:rPr>
      </w:pPr>
      <w:r>
        <w:br w:type="page"/>
      </w:r>
    </w:p>
    <w:p w14:paraId="49ADEEDD" w14:textId="77777777" w:rsidR="00B4475A" w:rsidRDefault="00D4382B">
      <w:pPr>
        <w:spacing w:after="200"/>
        <w:rPr>
          <w:rFonts w:hint="eastAsia"/>
        </w:rPr>
      </w:pPr>
      <w:r>
        <w:rPr>
          <w:b/>
          <w:color w:val="19345A"/>
          <w:sz w:val="31"/>
        </w:rPr>
        <w:t>SIGUE REPASANDO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3BB24FA8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7053A8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30B16D14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7053A8"/>
                <w:sz w:val="24"/>
              </w:rPr>
              <w:t xml:space="preserve">05  </w:t>
            </w:r>
            <w:r>
              <w:rPr>
                <w:b/>
                <w:color w:val="19345A"/>
                <w:sz w:val="24"/>
              </w:rPr>
              <w:t>Comprobar si una operación está bien hecha</w:t>
            </w:r>
          </w:p>
          <w:p w14:paraId="21B2551C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7053A8"/>
              </w:rPr>
              <w:t xml:space="preserve">Ejemplo: </w:t>
            </w:r>
            <w:r>
              <w:t>Observa estas tres operaciones con fracciones:</w:t>
            </w:r>
          </w:p>
          <w:p w14:paraId="5177D987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7053A8"/>
              </w:rPr>
              <w:t xml:space="preserve">Así se resuelve: </w:t>
            </w:r>
            <w:r>
              <w:t>3/7 + 2/7 = 5/7  ✓      6/9 − 4/9 = 2/9  ✓      2/5 + 1/5 = 3/10  ✗</w:t>
            </w:r>
          </w:p>
          <w:p w14:paraId="7DE0FF62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7053A8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El último resultado correcto es 3/5. Cuando los denominadores son iguales, NO se suman ni se restan entre sí.</w:t>
            </w:r>
          </w:p>
        </w:tc>
      </w:tr>
    </w:tbl>
    <w:p w14:paraId="42A6C004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56A0EBB0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17806B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12212715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17806B"/>
                <w:sz w:val="24"/>
              </w:rPr>
              <w:t xml:space="preserve">06  </w:t>
            </w:r>
            <w:r>
              <w:rPr>
                <w:b/>
                <w:color w:val="19345A"/>
                <w:sz w:val="24"/>
              </w:rPr>
              <w:t>Calcular lo realizado y lo que falta</w:t>
            </w:r>
          </w:p>
          <w:p w14:paraId="1CE50B00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7806B"/>
              </w:rPr>
              <w:t xml:space="preserve">Ejemplo: </w:t>
            </w:r>
            <w:r>
              <w:t>En una excursión se recorre 2/8 del camino en la mañana y 3/8 en la tarde.</w:t>
            </w:r>
          </w:p>
          <w:p w14:paraId="19E3C596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17806B"/>
              </w:rPr>
              <w:t xml:space="preserve">Así se resuelve: </w:t>
            </w:r>
            <w:r>
              <w:t>Recorrido: 2/8 + 3/8 = 5/8. Falta: 8/8 − 5/8 = 3/8.</w:t>
            </w:r>
          </w:p>
          <w:p w14:paraId="521FC303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7806B"/>
                <w:sz w:val="20"/>
              </w:rPr>
              <w:t xml:space="preserve">Camino:  </w:t>
            </w:r>
            <w:r>
              <w:rPr>
                <w:b/>
                <w:color w:val="17806B"/>
                <w:sz w:val="30"/>
              </w:rPr>
              <w:t>■■■■■□□□</w:t>
            </w:r>
            <w:r>
              <w:rPr>
                <w:color w:val="536476"/>
                <w:sz w:val="19"/>
              </w:rPr>
              <w:t xml:space="preserve">   5/8 recorrido  ·  3/8 faltante</w:t>
            </w:r>
          </w:p>
          <w:p w14:paraId="27893AC9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17806B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El recorrido completo equivale a 1 entero, es decir, 8/8 en este ejemplo.</w:t>
            </w:r>
          </w:p>
        </w:tc>
      </w:tr>
    </w:tbl>
    <w:p w14:paraId="767EA164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5E865191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126E8A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73026D17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126E8A"/>
                <w:sz w:val="24"/>
              </w:rPr>
              <w:t xml:space="preserve">07  </w:t>
            </w:r>
            <w:r>
              <w:rPr>
                <w:b/>
                <w:color w:val="19345A"/>
                <w:sz w:val="24"/>
              </w:rPr>
              <w:t>Fracciones equivalentes y clasificación</w:t>
            </w:r>
          </w:p>
          <w:p w14:paraId="3F1FFD9F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126E8A"/>
              </w:rPr>
              <w:t xml:space="preserve">Ejemplo: </w:t>
            </w:r>
            <w:r>
              <w:t>Multiplicamos el numerador y el denominador por el mismo número: 3/5 = 6/10.</w:t>
            </w:r>
          </w:p>
          <w:p w14:paraId="495196C0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126E8A"/>
              </w:rPr>
              <w:t xml:space="preserve">Así se resuelve: </w:t>
            </w:r>
            <w:r>
              <w:t>Homogéneas: 2/7 y 5/7. Heterogéneas: 1/4 y 2/9.</w:t>
            </w:r>
          </w:p>
          <w:p w14:paraId="5A11235B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126E8A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Equivalentes: representan lo mismo. Homogéneas: igual denominador. Heterogéneas: distinto denominador.</w:t>
            </w:r>
          </w:p>
        </w:tc>
      </w:tr>
    </w:tbl>
    <w:p w14:paraId="61F41D03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52"/>
      </w:tblGrid>
      <w:tr w:rsidR="00B4475A" w14:paraId="13B036E0" w14:textId="77777777">
        <w:trPr>
          <w:cantSplit/>
          <w:jc w:val="center"/>
        </w:trPr>
        <w:tc>
          <w:tcPr>
            <w:tcW w:w="9752" w:type="dxa"/>
            <w:tcBorders>
              <w:top w:val="single" w:sz="4" w:space="0" w:color="E0E8EF"/>
              <w:left w:val="single" w:sz="28" w:space="0" w:color="A56E0C"/>
              <w:bottom w:val="single" w:sz="4" w:space="0" w:color="E0E8EF"/>
              <w:right w:val="single" w:sz="4" w:space="0" w:color="E0E8EF"/>
            </w:tcBorders>
            <w:shd w:val="clear" w:color="auto" w:fill="F8FBFD"/>
            <w:tcMar>
              <w:top w:w="125" w:type="dxa"/>
              <w:left w:w="210" w:type="dxa"/>
              <w:bottom w:w="105" w:type="dxa"/>
              <w:right w:w="190" w:type="dxa"/>
            </w:tcMar>
            <w:vAlign w:val="center"/>
          </w:tcPr>
          <w:p w14:paraId="6D09E729" w14:textId="77777777" w:rsidR="00B4475A" w:rsidRDefault="00D4382B">
            <w:pPr>
              <w:spacing w:after="80"/>
              <w:rPr>
                <w:rFonts w:hint="eastAsia"/>
              </w:rPr>
            </w:pPr>
            <w:r>
              <w:rPr>
                <w:b/>
                <w:color w:val="A56E0C"/>
                <w:sz w:val="24"/>
              </w:rPr>
              <w:t xml:space="preserve">08  </w:t>
            </w:r>
            <w:r>
              <w:rPr>
                <w:b/>
                <w:color w:val="19345A"/>
                <w:sz w:val="24"/>
              </w:rPr>
              <w:t>Encontrar una fracción de una cantidad</w:t>
            </w:r>
          </w:p>
          <w:p w14:paraId="2FF5FF64" w14:textId="77777777" w:rsidR="00B4475A" w:rsidRDefault="00D4382B">
            <w:pPr>
              <w:spacing w:after="40" w:line="283" w:lineRule="auto"/>
              <w:rPr>
                <w:rFonts w:hint="eastAsia"/>
              </w:rPr>
            </w:pPr>
            <w:r>
              <w:rPr>
                <w:b/>
                <w:color w:val="A56E0C"/>
              </w:rPr>
              <w:t xml:space="preserve">Ejemplo: </w:t>
            </w:r>
            <w:r>
              <w:t>En un semillero hay 20 semillas y germinaron 3/4 de ellas.</w:t>
            </w:r>
          </w:p>
          <w:p w14:paraId="0B535D99" w14:textId="77777777" w:rsidR="00B4475A" w:rsidRDefault="00D4382B">
            <w:pPr>
              <w:spacing w:after="36" w:line="283" w:lineRule="auto"/>
              <w:rPr>
                <w:rFonts w:hint="eastAsia"/>
              </w:rPr>
            </w:pPr>
            <w:r>
              <w:rPr>
                <w:b/>
                <w:color w:val="A56E0C"/>
              </w:rPr>
              <w:t xml:space="preserve">Así se resuelve: </w:t>
            </w:r>
            <w:r>
              <w:t>Primero: 20 ÷ 4 = 5. Después: 5 × 3 = 15. Germinaron 15 semillas.</w:t>
            </w:r>
          </w:p>
          <w:p w14:paraId="183A67E3" w14:textId="77777777" w:rsidR="00B4475A" w:rsidRDefault="00D4382B">
            <w:pPr>
              <w:spacing w:after="4" w:line="283" w:lineRule="auto"/>
              <w:rPr>
                <w:rFonts w:hint="eastAsia"/>
              </w:rPr>
            </w:pPr>
            <w:r>
              <w:rPr>
                <w:b/>
                <w:color w:val="A56E0C"/>
                <w:sz w:val="19"/>
              </w:rPr>
              <w:t xml:space="preserve">CLAVE  </w:t>
            </w:r>
            <w:r>
              <w:rPr>
                <w:color w:val="536476"/>
                <w:sz w:val="20"/>
              </w:rPr>
              <w:t>Divide la cantidad entre el denominador y multiplica el resultado por el numerador.</w:t>
            </w:r>
          </w:p>
        </w:tc>
      </w:tr>
    </w:tbl>
    <w:p w14:paraId="6A35E6D2" w14:textId="77777777" w:rsidR="00B4475A" w:rsidRDefault="00D4382B">
      <w:pPr>
        <w:rPr>
          <w:rFonts w:hint="eastAsia"/>
        </w:rPr>
      </w:pPr>
      <w:r>
        <w:rPr>
          <w:sz w:val="8"/>
        </w:rPr>
        <w:t xml:space="preserve"> </w:t>
      </w:r>
    </w:p>
    <w:p w14:paraId="30E4F004" w14:textId="77777777" w:rsidR="00B4475A" w:rsidRDefault="00D4382B">
      <w:pPr>
        <w:spacing w:before="100"/>
        <w:rPr>
          <w:rFonts w:hint="eastAsia"/>
        </w:rPr>
      </w:pPr>
      <w:r>
        <w:rPr>
          <w:b/>
          <w:color w:val="126E8A"/>
          <w:sz w:val="19"/>
        </w:rPr>
        <w:t xml:space="preserve">ANTES DE RESPONDER: </w:t>
      </w:r>
      <w:r>
        <w:rPr>
          <w:color w:val="536476"/>
          <w:sz w:val="19"/>
        </w:rPr>
        <w:t>lee si te piden la parte usada, no usada, recorrida o faltante; comprueba siempre tu resultado.</w:t>
      </w:r>
    </w:p>
    <w:sectPr w:rsidR="00B4475A" w:rsidSect="00034616">
      <w:headerReference w:type="default" r:id="rId8"/>
      <w:footerReference w:type="default" r:id="rId9"/>
      <w:pgSz w:w="11906" w:h="16838"/>
      <w:pgMar w:top="935" w:right="1077" w:bottom="850" w:left="1077" w:header="510" w:footer="5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BDC37" w14:textId="77777777" w:rsidR="00D4382B" w:rsidRDefault="00D4382B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27EDE51" w14:textId="77777777" w:rsidR="00D4382B" w:rsidRDefault="00D4382B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7CDAA" w14:textId="77777777" w:rsidR="00B4475A" w:rsidRDefault="00D4382B">
    <w:pPr>
      <w:pStyle w:val="Piedepgina"/>
      <w:jc w:val="center"/>
      <w:rPr>
        <w:rFonts w:hint="eastAsia"/>
      </w:rPr>
    </w:pPr>
    <w:r>
      <w:rPr>
        <w:color w:val="536476"/>
        <w:sz w:val="16"/>
      </w:rPr>
      <w:t>Guía de repaso • IV período • Ejemplos distintos a los del bimestral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F949A" w14:textId="77777777" w:rsidR="00D4382B" w:rsidRDefault="00D4382B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4B2EEADE" w14:textId="77777777" w:rsidR="00D4382B" w:rsidRDefault="00D4382B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04F0F" w14:textId="77777777" w:rsidR="00B4475A" w:rsidRDefault="00D4382B">
    <w:pPr>
      <w:pStyle w:val="Encabezado"/>
      <w:jc w:val="right"/>
      <w:rPr>
        <w:rFonts w:hint="eastAsia"/>
      </w:rPr>
    </w:pPr>
    <w:r>
      <w:rPr>
        <w:b/>
        <w:color w:val="126E8A"/>
        <w:sz w:val="16"/>
      </w:rPr>
      <w:t>MATEMÁTICAS • GRADO TERCERO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2164679">
    <w:abstractNumId w:val="8"/>
  </w:num>
  <w:num w:numId="2" w16cid:durableId="1586115020">
    <w:abstractNumId w:val="6"/>
  </w:num>
  <w:num w:numId="3" w16cid:durableId="1306547148">
    <w:abstractNumId w:val="5"/>
  </w:num>
  <w:num w:numId="4" w16cid:durableId="1759255542">
    <w:abstractNumId w:val="4"/>
  </w:num>
  <w:num w:numId="5" w16cid:durableId="1091242129">
    <w:abstractNumId w:val="7"/>
  </w:num>
  <w:num w:numId="6" w16cid:durableId="1258909500">
    <w:abstractNumId w:val="3"/>
  </w:num>
  <w:num w:numId="7" w16cid:durableId="421879647">
    <w:abstractNumId w:val="2"/>
  </w:num>
  <w:num w:numId="8" w16cid:durableId="1852330943">
    <w:abstractNumId w:val="1"/>
  </w:num>
  <w:num w:numId="9" w16cid:durableId="211146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 w:grammar="clean"/>
  <w:revisionView w:inkAnnotations="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F4F"/>
    <w:rsid w:val="0015074B"/>
    <w:rsid w:val="0029639D"/>
    <w:rsid w:val="00326F90"/>
    <w:rsid w:val="00AA1D8D"/>
    <w:rsid w:val="00B4475A"/>
    <w:rsid w:val="00B47730"/>
    <w:rsid w:val="00CB0664"/>
    <w:rsid w:val="00D438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0B54DD"/>
  <w14:defaultImageDpi w14:val="300"/>
  <w15:docId w15:val="{8767E5DB-4302-A34D-AB37-F5D070238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color w:val="182A3D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estudio - Bimestral de Matemáticas de Tercero</dc:title>
  <dc:subject>Repaso de fracciones para cuarto período</dc:subject>
  <dc:creator/>
  <cp:keywords/>
  <dc:description>generated by python-docx</dc:description>
  <cp:lastModifiedBy>Robertson Heyler Pava Gomez</cp:lastModifiedBy>
  <cp:revision>2</cp:revision>
  <dcterms:created xsi:type="dcterms:W3CDTF">2026-11-02T05:36:00Z</dcterms:created>
  <dcterms:modified xsi:type="dcterms:W3CDTF">2026-11-02T05:36:00Z</dcterms:modified>
  <cp:category/>
</cp:coreProperties>
</file>